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2C546" w14:textId="226D7819" w:rsidR="009860AC" w:rsidRPr="00411EB9" w:rsidRDefault="009860AC" w:rsidP="009860AC">
      <w:pPr>
        <w:spacing w:line="288" w:lineRule="auto"/>
        <w:rPr>
          <w:rFonts w:asciiTheme="majorHAnsi" w:hAnsiTheme="majorHAnsi" w:cstheme="majorHAnsi"/>
          <w:szCs w:val="22"/>
          <w:lang w:eastAsia="da-DK"/>
        </w:rPr>
      </w:pPr>
      <w:r w:rsidRPr="00411EB9">
        <w:rPr>
          <w:rFonts w:asciiTheme="majorHAnsi" w:hAnsiTheme="majorHAnsi" w:cstheme="majorHAnsi"/>
          <w:szCs w:val="22"/>
          <w:lang w:eastAsia="da-DK"/>
        </w:rPr>
        <w:t xml:space="preserve">På </w:t>
      </w:r>
      <w:r>
        <w:rPr>
          <w:rFonts w:asciiTheme="majorHAnsi" w:hAnsiTheme="majorHAnsi" w:cstheme="majorHAnsi"/>
          <w:szCs w:val="22"/>
          <w:lang w:eastAsia="da-DK"/>
        </w:rPr>
        <w:t xml:space="preserve">Espergærde </w:t>
      </w:r>
      <w:r w:rsidRPr="00411EB9">
        <w:rPr>
          <w:rFonts w:asciiTheme="majorHAnsi" w:hAnsiTheme="majorHAnsi" w:cstheme="majorHAnsi"/>
          <w:szCs w:val="22"/>
          <w:lang w:eastAsia="da-DK"/>
        </w:rPr>
        <w:t>Gymnasium</w:t>
      </w:r>
      <w:r>
        <w:rPr>
          <w:rFonts w:asciiTheme="majorHAnsi" w:hAnsiTheme="majorHAnsi" w:cstheme="majorHAnsi"/>
          <w:szCs w:val="22"/>
          <w:lang w:eastAsia="da-DK"/>
        </w:rPr>
        <w:t xml:space="preserve"> og HF</w:t>
      </w:r>
      <w:r w:rsidRPr="00411EB9">
        <w:rPr>
          <w:rFonts w:asciiTheme="majorHAnsi" w:hAnsiTheme="majorHAnsi" w:cstheme="majorHAnsi"/>
          <w:szCs w:val="22"/>
          <w:lang w:eastAsia="da-DK"/>
        </w:rPr>
        <w:t xml:space="preserve"> er der opsat tv-overvågning. Nedenfor kan du læse hvorfor. Du kan også læse hvordan vi bruger de personoplysninger, vi får via tv-optagelserne og hvad dine rettigheder er, hvis du har opholdt dig i et tv-overvåget område.  </w:t>
      </w:r>
    </w:p>
    <w:p w14:paraId="3E36DBAE" w14:textId="77777777" w:rsidR="009860AC" w:rsidRPr="00411EB9" w:rsidRDefault="009860AC" w:rsidP="009860AC">
      <w:pPr>
        <w:spacing w:line="288" w:lineRule="auto"/>
        <w:rPr>
          <w:rFonts w:asciiTheme="majorHAnsi" w:hAnsiTheme="majorHAnsi" w:cstheme="majorHAnsi"/>
          <w:szCs w:val="22"/>
          <w:u w:val="single"/>
          <w:lang w:eastAsia="da-DK"/>
        </w:rPr>
      </w:pPr>
    </w:p>
    <w:p w14:paraId="59968677" w14:textId="77777777" w:rsidR="009860AC" w:rsidRPr="00411EB9" w:rsidRDefault="009860AC" w:rsidP="009860AC">
      <w:pPr>
        <w:spacing w:line="288" w:lineRule="auto"/>
        <w:rPr>
          <w:rFonts w:asciiTheme="majorHAnsi" w:hAnsiTheme="majorHAnsi" w:cstheme="majorHAnsi"/>
          <w:szCs w:val="22"/>
          <w:u w:val="single"/>
          <w:lang w:eastAsia="da-DK"/>
        </w:rPr>
      </w:pPr>
      <w:r w:rsidRPr="00411EB9">
        <w:rPr>
          <w:rFonts w:asciiTheme="majorHAnsi" w:hAnsiTheme="majorHAnsi" w:cstheme="majorHAnsi"/>
          <w:szCs w:val="22"/>
          <w:u w:val="single"/>
          <w:lang w:eastAsia="da-DK"/>
        </w:rPr>
        <w:t>Hvilke personoplysninger registrerer vi</w:t>
      </w:r>
      <w:r>
        <w:rPr>
          <w:rFonts w:asciiTheme="majorHAnsi" w:hAnsiTheme="majorHAnsi" w:cstheme="majorHAnsi"/>
          <w:szCs w:val="22"/>
          <w:u w:val="single"/>
          <w:lang w:eastAsia="da-DK"/>
        </w:rPr>
        <w:t>,</w:t>
      </w:r>
      <w:r w:rsidRPr="00411EB9">
        <w:rPr>
          <w:rFonts w:asciiTheme="majorHAnsi" w:hAnsiTheme="majorHAnsi" w:cstheme="majorHAnsi"/>
          <w:szCs w:val="22"/>
          <w:u w:val="single"/>
          <w:lang w:eastAsia="da-DK"/>
        </w:rPr>
        <w:t xml:space="preserve"> og hvad er formålet?</w:t>
      </w:r>
    </w:p>
    <w:p w14:paraId="7EB15E6A" w14:textId="5CA50B61" w:rsidR="009860AC" w:rsidRPr="00411EB9" w:rsidRDefault="009860AC" w:rsidP="009860AC">
      <w:pPr>
        <w:rPr>
          <w:rFonts w:asciiTheme="majorHAnsi" w:hAnsiTheme="majorHAnsi" w:cstheme="majorBidi"/>
          <w:b/>
          <w:bCs/>
          <w:color w:val="C00000"/>
          <w:lang w:eastAsia="da-DK"/>
        </w:rPr>
      </w:pPr>
      <w:r w:rsidRPr="51C0BCB9">
        <w:rPr>
          <w:rFonts w:asciiTheme="majorHAnsi" w:hAnsiTheme="majorHAnsi" w:cstheme="majorBidi"/>
          <w:lang w:eastAsia="da-DK"/>
        </w:rPr>
        <w:t xml:space="preserve">Formålet med overvågningen er kriminalitetsbekæmpelse og –forebyggelse, herunder fremme af trygheden for skolens elever, medarbejdere m.fl. </w:t>
      </w:r>
    </w:p>
    <w:p w14:paraId="75800AE1" w14:textId="77777777" w:rsidR="009860AC" w:rsidRPr="00411EB9" w:rsidRDefault="009860AC" w:rsidP="009860AC">
      <w:pPr>
        <w:rPr>
          <w:rFonts w:asciiTheme="majorHAnsi" w:hAnsiTheme="majorHAnsi" w:cstheme="majorHAnsi"/>
          <w:szCs w:val="22"/>
          <w:lang w:eastAsia="da-DK"/>
        </w:rPr>
      </w:pPr>
    </w:p>
    <w:p w14:paraId="4C2E5C0A" w14:textId="581214B5" w:rsidR="009860AC" w:rsidRPr="00411EB9" w:rsidRDefault="009860AC" w:rsidP="009860AC">
      <w:pPr>
        <w:rPr>
          <w:rFonts w:asciiTheme="majorHAnsi" w:hAnsiTheme="majorHAnsi" w:cstheme="majorBidi"/>
          <w:lang w:eastAsia="da-DK"/>
        </w:rPr>
      </w:pPr>
      <w:r w:rsidRPr="51C0BCB9">
        <w:rPr>
          <w:rFonts w:asciiTheme="majorHAnsi" w:hAnsiTheme="majorHAnsi" w:cstheme="majorBidi"/>
          <w:lang w:eastAsia="da-DK"/>
        </w:rPr>
        <w:t>TV-overvågning sker</w:t>
      </w:r>
      <w:r>
        <w:rPr>
          <w:rFonts w:asciiTheme="majorHAnsi" w:hAnsiTheme="majorHAnsi" w:cstheme="majorBidi"/>
          <w:lang w:eastAsia="da-DK"/>
        </w:rPr>
        <w:t xml:space="preserve"> døgnet rundt.</w:t>
      </w:r>
    </w:p>
    <w:p w14:paraId="298DC0AE" w14:textId="77777777" w:rsidR="009860AC" w:rsidRPr="00411EB9" w:rsidRDefault="009860AC" w:rsidP="009860AC">
      <w:pPr>
        <w:rPr>
          <w:rFonts w:asciiTheme="majorHAnsi" w:hAnsiTheme="majorHAnsi" w:cstheme="majorBidi"/>
          <w:lang w:eastAsia="da-DK"/>
        </w:rPr>
      </w:pPr>
      <w:r w:rsidRPr="51C0BCB9">
        <w:rPr>
          <w:rFonts w:asciiTheme="majorHAnsi" w:hAnsiTheme="majorHAnsi" w:cstheme="majorBidi"/>
          <w:lang w:eastAsia="da-DK"/>
        </w:rPr>
        <w:t>Hvis du opholder dig i et område, hvor der er tv-overvågning, kan du blive filmet.</w:t>
      </w:r>
    </w:p>
    <w:p w14:paraId="3E258CE8" w14:textId="77777777" w:rsidR="009860AC" w:rsidRPr="00411EB9" w:rsidRDefault="009860AC" w:rsidP="009860AC">
      <w:pPr>
        <w:rPr>
          <w:rFonts w:asciiTheme="majorHAnsi" w:hAnsiTheme="majorHAnsi" w:cstheme="majorHAnsi"/>
          <w:szCs w:val="22"/>
          <w:lang w:eastAsia="da-DK"/>
        </w:rPr>
      </w:pPr>
    </w:p>
    <w:p w14:paraId="419B74E0" w14:textId="53219B8E" w:rsidR="009860AC" w:rsidRPr="00411EB9" w:rsidRDefault="009860AC" w:rsidP="009860AC">
      <w:pPr>
        <w:rPr>
          <w:rFonts w:asciiTheme="majorHAnsi" w:hAnsiTheme="majorHAnsi" w:cstheme="majorBidi"/>
          <w:b/>
          <w:bCs/>
          <w:color w:val="C00000"/>
          <w:lang w:eastAsia="da-DK"/>
        </w:rPr>
      </w:pPr>
      <w:r w:rsidRPr="51C0BCB9">
        <w:rPr>
          <w:rFonts w:asciiTheme="majorHAnsi" w:hAnsiTheme="majorHAnsi" w:cstheme="majorBidi"/>
          <w:lang w:eastAsia="da-DK"/>
        </w:rPr>
        <w:t>Det er tydeligt markeret med skiltning, at der foretages tv-overvågning. Skiltene er opsat i umiddelbar nærhed af de opsatte kameraer. Skiltene viser et billede af et kamera</w:t>
      </w:r>
      <w:r>
        <w:rPr>
          <w:rFonts w:asciiTheme="majorHAnsi" w:hAnsiTheme="majorHAnsi" w:cstheme="majorBidi"/>
          <w:lang w:eastAsia="da-DK"/>
        </w:rPr>
        <w:t>.</w:t>
      </w:r>
      <w:r w:rsidRPr="51C0BCB9">
        <w:rPr>
          <w:rFonts w:asciiTheme="majorHAnsi" w:hAnsiTheme="majorHAnsi" w:cstheme="majorBidi"/>
          <w:b/>
          <w:bCs/>
          <w:color w:val="C00000"/>
          <w:lang w:eastAsia="da-DK"/>
        </w:rPr>
        <w:t xml:space="preserve"> </w:t>
      </w:r>
    </w:p>
    <w:p w14:paraId="03DF91FE" w14:textId="77777777" w:rsidR="009860AC" w:rsidRPr="00411EB9" w:rsidRDefault="009860AC" w:rsidP="009860AC">
      <w:pPr>
        <w:rPr>
          <w:rFonts w:asciiTheme="majorHAnsi" w:hAnsiTheme="majorHAnsi" w:cstheme="majorHAnsi"/>
          <w:szCs w:val="22"/>
          <w:lang w:eastAsia="da-DK"/>
        </w:rPr>
      </w:pPr>
    </w:p>
    <w:p w14:paraId="32F05DDE" w14:textId="4B5965DC" w:rsidR="009860AC" w:rsidRDefault="009860AC" w:rsidP="009860AC">
      <w:pPr>
        <w:spacing w:line="288" w:lineRule="auto"/>
        <w:rPr>
          <w:rFonts w:asciiTheme="majorHAnsi" w:hAnsiTheme="majorHAnsi" w:cstheme="majorBidi"/>
          <w:lang w:eastAsia="da-DK"/>
        </w:rPr>
      </w:pPr>
      <w:r w:rsidRPr="51C0BCB9">
        <w:rPr>
          <w:rFonts w:asciiTheme="majorHAnsi" w:hAnsiTheme="majorHAnsi" w:cstheme="majorBidi"/>
          <w:lang w:eastAsia="da-DK"/>
        </w:rPr>
        <w:t xml:space="preserve">Optagelserne bliver gennemgået ved stikprøvekontrol eller ved konkret konstateret eller konkret mistænkt kriminalitet (fx tyveri, indbrud, hærværk eller personrettet kriminalitet) eller anden ureglementeret adfærd. Optagelserne bruges kun til ovennævnte formål. Optagelserne vil blive videregivet til politiet, hvis det skønnes relevant i et opklaringsøjemed, hvilket kan ske uden dit samtykke, og ellers vil videregivelse kunne ske med hjemmel i lovgivningen eller ved samtykke fra dig. </w:t>
      </w:r>
    </w:p>
    <w:p w14:paraId="4C98F8DF" w14:textId="77777777" w:rsidR="009860AC" w:rsidRPr="00411EB9" w:rsidRDefault="009860AC" w:rsidP="009860AC">
      <w:pPr>
        <w:spacing w:line="288" w:lineRule="auto"/>
        <w:rPr>
          <w:rFonts w:asciiTheme="majorHAnsi" w:hAnsiTheme="majorHAnsi" w:cstheme="majorBidi"/>
          <w:b/>
          <w:bCs/>
          <w:color w:val="C00000"/>
          <w:lang w:eastAsia="da-DK"/>
        </w:rPr>
      </w:pPr>
    </w:p>
    <w:p w14:paraId="4A4DE803" w14:textId="77777777" w:rsidR="009860AC" w:rsidRPr="00411EB9" w:rsidRDefault="009860AC" w:rsidP="009860AC">
      <w:pPr>
        <w:spacing w:line="288" w:lineRule="auto"/>
        <w:rPr>
          <w:rFonts w:asciiTheme="majorHAnsi" w:hAnsiTheme="majorHAnsi" w:cstheme="majorHAnsi"/>
          <w:szCs w:val="22"/>
          <w:lang w:eastAsia="da-DK"/>
        </w:rPr>
      </w:pPr>
      <w:r w:rsidRPr="00411EB9">
        <w:rPr>
          <w:rFonts w:asciiTheme="majorHAnsi" w:hAnsiTheme="majorHAnsi" w:cstheme="majorHAnsi"/>
          <w:szCs w:val="22"/>
          <w:lang w:eastAsia="da-DK"/>
        </w:rPr>
        <w:t>Hjemlen til at foretage tv-overvågning findes i databeskyttelsesforordningens art. 6, stk. 1, litra c og e, samt i databeskyttelseslovens § 8.</w:t>
      </w:r>
      <w:r>
        <w:rPr>
          <w:rFonts w:asciiTheme="majorHAnsi" w:hAnsiTheme="majorHAnsi" w:cstheme="majorHAnsi"/>
          <w:szCs w:val="22"/>
          <w:lang w:eastAsia="da-DK"/>
        </w:rPr>
        <w:t xml:space="preserve"> Hjemlen til videregivelse til politiet findes i databeskyttelseslovens § 8, stk. 2, nr. 2.</w:t>
      </w:r>
    </w:p>
    <w:p w14:paraId="29CA972E" w14:textId="77777777" w:rsidR="009860AC" w:rsidRPr="00411EB9" w:rsidRDefault="009860AC" w:rsidP="009860AC">
      <w:pPr>
        <w:spacing w:line="288" w:lineRule="auto"/>
        <w:rPr>
          <w:rFonts w:asciiTheme="majorHAnsi" w:hAnsiTheme="majorHAnsi" w:cstheme="majorHAnsi"/>
          <w:color w:val="000000" w:themeColor="text1"/>
          <w:szCs w:val="22"/>
          <w:lang w:eastAsia="da-DK"/>
        </w:rPr>
      </w:pPr>
    </w:p>
    <w:p w14:paraId="5C167C40" w14:textId="77777777" w:rsidR="009860AC" w:rsidRPr="00411EB9" w:rsidRDefault="009860AC" w:rsidP="009860AC">
      <w:pPr>
        <w:spacing w:line="288" w:lineRule="auto"/>
        <w:rPr>
          <w:rFonts w:asciiTheme="majorHAnsi" w:hAnsiTheme="majorHAnsi" w:cstheme="majorHAnsi"/>
          <w:szCs w:val="22"/>
          <w:u w:val="single"/>
          <w:lang w:eastAsia="da-DK"/>
        </w:rPr>
      </w:pPr>
      <w:r w:rsidRPr="00411EB9">
        <w:rPr>
          <w:rFonts w:asciiTheme="majorHAnsi" w:hAnsiTheme="majorHAnsi" w:cstheme="majorHAnsi"/>
          <w:szCs w:val="22"/>
          <w:u w:val="single"/>
          <w:lang w:eastAsia="da-DK"/>
        </w:rPr>
        <w:t>Hvor behandles dine personoplysninger?</w:t>
      </w:r>
    </w:p>
    <w:p w14:paraId="65A99A75" w14:textId="2B571298" w:rsidR="009860AC" w:rsidRPr="00411EB9" w:rsidRDefault="009860AC" w:rsidP="009860AC">
      <w:pPr>
        <w:spacing w:line="288" w:lineRule="auto"/>
        <w:rPr>
          <w:rFonts w:asciiTheme="majorHAnsi" w:hAnsiTheme="majorHAnsi" w:cstheme="majorHAnsi"/>
          <w:szCs w:val="22"/>
          <w:lang w:eastAsia="da-DK"/>
        </w:rPr>
      </w:pPr>
      <w:r w:rsidRPr="00411EB9">
        <w:rPr>
          <w:rFonts w:asciiTheme="majorHAnsi" w:hAnsiTheme="majorHAnsi" w:cstheme="majorHAnsi"/>
          <w:szCs w:val="22"/>
          <w:lang w:eastAsia="da-DK"/>
        </w:rPr>
        <w:t>De personoplysninger, som</w:t>
      </w:r>
      <w:r>
        <w:rPr>
          <w:rFonts w:asciiTheme="majorHAnsi" w:hAnsiTheme="majorHAnsi" w:cstheme="majorHAnsi"/>
          <w:szCs w:val="22"/>
          <w:lang w:eastAsia="da-DK"/>
        </w:rPr>
        <w:t xml:space="preserve"> Espergærde Gymnasium og HF </w:t>
      </w:r>
      <w:r w:rsidRPr="00411EB9">
        <w:rPr>
          <w:rFonts w:asciiTheme="majorHAnsi" w:hAnsiTheme="majorHAnsi" w:cstheme="majorHAnsi"/>
          <w:szCs w:val="22"/>
          <w:lang w:eastAsia="da-DK"/>
        </w:rPr>
        <w:t>behandler, vil blive behandlet og opbevar</w:t>
      </w:r>
      <w:r>
        <w:rPr>
          <w:rFonts w:asciiTheme="majorHAnsi" w:hAnsiTheme="majorHAnsi" w:cstheme="majorHAnsi"/>
          <w:szCs w:val="22"/>
          <w:lang w:eastAsia="da-DK"/>
        </w:rPr>
        <w:t>et i skolens it-systemer, som</w:t>
      </w:r>
      <w:r w:rsidRPr="00411EB9">
        <w:rPr>
          <w:rFonts w:asciiTheme="majorHAnsi" w:hAnsiTheme="majorHAnsi" w:cstheme="majorHAnsi"/>
          <w:szCs w:val="22"/>
          <w:lang w:eastAsia="da-DK"/>
        </w:rPr>
        <w:t xml:space="preserve"> kun </w:t>
      </w:r>
      <w:r>
        <w:rPr>
          <w:rFonts w:asciiTheme="majorHAnsi" w:hAnsiTheme="majorHAnsi" w:cstheme="majorHAnsi"/>
          <w:szCs w:val="22"/>
          <w:lang w:eastAsia="da-DK"/>
        </w:rPr>
        <w:t xml:space="preserve">få af </w:t>
      </w:r>
      <w:r w:rsidRPr="00411EB9">
        <w:rPr>
          <w:rFonts w:asciiTheme="majorHAnsi" w:hAnsiTheme="majorHAnsi" w:cstheme="majorHAnsi"/>
          <w:szCs w:val="22"/>
          <w:lang w:eastAsia="da-DK"/>
        </w:rPr>
        <w:t xml:space="preserve">skolens medarbejdere </w:t>
      </w:r>
      <w:r>
        <w:rPr>
          <w:rFonts w:asciiTheme="majorHAnsi" w:hAnsiTheme="majorHAnsi" w:cstheme="majorHAnsi"/>
          <w:szCs w:val="22"/>
          <w:lang w:eastAsia="da-DK"/>
        </w:rPr>
        <w:t>har adgang til.</w:t>
      </w:r>
    </w:p>
    <w:p w14:paraId="36977A55" w14:textId="77777777" w:rsidR="009860AC" w:rsidRPr="00411EB9" w:rsidRDefault="009860AC" w:rsidP="009860AC">
      <w:pPr>
        <w:spacing w:line="288" w:lineRule="auto"/>
        <w:rPr>
          <w:rFonts w:asciiTheme="majorHAnsi" w:hAnsiTheme="majorHAnsi" w:cstheme="majorHAnsi"/>
          <w:szCs w:val="22"/>
          <w:lang w:eastAsia="da-DK"/>
        </w:rPr>
      </w:pPr>
    </w:p>
    <w:p w14:paraId="6C3CE412" w14:textId="4236A325" w:rsidR="009860AC" w:rsidRDefault="009860AC" w:rsidP="009860AC">
      <w:pPr>
        <w:spacing w:line="288" w:lineRule="auto"/>
        <w:rPr>
          <w:rFonts w:asciiTheme="majorHAnsi" w:hAnsiTheme="majorHAnsi" w:cstheme="majorBidi"/>
          <w:lang w:eastAsia="da-DK"/>
        </w:rPr>
      </w:pPr>
      <w:r w:rsidRPr="51C0BCB9">
        <w:rPr>
          <w:rFonts w:asciiTheme="majorHAnsi" w:hAnsiTheme="majorHAnsi" w:cstheme="majorBidi"/>
          <w:lang w:eastAsia="da-DK"/>
        </w:rPr>
        <w:t xml:space="preserve">Optagelser fra tv-overvågning opbevares i løbende </w:t>
      </w:r>
      <w:r>
        <w:rPr>
          <w:rFonts w:asciiTheme="majorHAnsi" w:hAnsiTheme="majorHAnsi" w:cstheme="majorBidi"/>
          <w:lang w:eastAsia="da-DK"/>
        </w:rPr>
        <w:t>21</w:t>
      </w:r>
      <w:r w:rsidRPr="51C0BCB9">
        <w:rPr>
          <w:rFonts w:asciiTheme="majorHAnsi" w:hAnsiTheme="majorHAnsi" w:cstheme="majorBidi"/>
          <w:lang w:eastAsia="da-DK"/>
        </w:rPr>
        <w:t xml:space="preserve"> dage, hvorefter de slettes, dog kan optagelserne opbevares i et længere tidsrum, hvis det er nødvendigt til bevissikring i kriminalitetsbekæmpelse – især af hensyn til en indgivet anmeldelse om strafbart forhold. </w:t>
      </w:r>
    </w:p>
    <w:p w14:paraId="77067488" w14:textId="77777777" w:rsidR="009860AC" w:rsidRDefault="009860AC" w:rsidP="009860AC">
      <w:pPr>
        <w:spacing w:line="288" w:lineRule="auto"/>
        <w:rPr>
          <w:rFonts w:asciiTheme="majorHAnsi" w:hAnsiTheme="majorHAnsi" w:cstheme="majorHAnsi"/>
          <w:szCs w:val="22"/>
          <w:lang w:eastAsia="da-DK"/>
        </w:rPr>
      </w:pPr>
    </w:p>
    <w:p w14:paraId="2C5A1AB3" w14:textId="77777777" w:rsidR="009860AC" w:rsidRPr="00411EB9" w:rsidRDefault="009860AC" w:rsidP="009860AC">
      <w:pPr>
        <w:spacing w:line="288" w:lineRule="auto"/>
        <w:rPr>
          <w:rFonts w:asciiTheme="majorHAnsi" w:hAnsiTheme="majorHAnsi" w:cstheme="majorHAnsi"/>
          <w:szCs w:val="22"/>
          <w:lang w:eastAsia="da-DK"/>
        </w:rPr>
      </w:pPr>
    </w:p>
    <w:p w14:paraId="17BF0BEA" w14:textId="77777777" w:rsidR="009860AC" w:rsidRPr="00411EB9" w:rsidRDefault="009860AC" w:rsidP="009860AC">
      <w:pPr>
        <w:widowControl w:val="0"/>
        <w:autoSpaceDE w:val="0"/>
        <w:autoSpaceDN w:val="0"/>
        <w:adjustRightInd w:val="0"/>
        <w:rPr>
          <w:rFonts w:asciiTheme="majorHAnsi" w:hAnsiTheme="majorHAnsi" w:cstheme="majorHAnsi"/>
          <w:szCs w:val="22"/>
        </w:rPr>
      </w:pPr>
      <w:r w:rsidRPr="00411EB9">
        <w:rPr>
          <w:rFonts w:asciiTheme="majorHAnsi" w:hAnsiTheme="majorHAnsi" w:cstheme="majorHAnsi"/>
          <w:szCs w:val="22"/>
          <w:u w:val="single"/>
        </w:rPr>
        <w:t xml:space="preserve">Dine rettigheder </w:t>
      </w:r>
    </w:p>
    <w:p w14:paraId="1738BD0B" w14:textId="77777777" w:rsidR="009860AC" w:rsidRPr="00411EB9" w:rsidRDefault="009860AC" w:rsidP="009860AC">
      <w:pPr>
        <w:spacing w:line="288" w:lineRule="auto"/>
        <w:rPr>
          <w:rFonts w:asciiTheme="majorHAnsi" w:hAnsiTheme="majorHAnsi" w:cstheme="majorHAnsi"/>
          <w:szCs w:val="22"/>
        </w:rPr>
      </w:pPr>
      <w:r w:rsidRPr="00411EB9">
        <w:rPr>
          <w:rFonts w:asciiTheme="majorHAnsi" w:hAnsiTheme="majorHAnsi" w:cstheme="majorHAnsi"/>
          <w:i/>
          <w:szCs w:val="22"/>
        </w:rPr>
        <w:t xml:space="preserve">Retten til at få orientering om behandling af dine personoplysninger: </w:t>
      </w:r>
      <w:r w:rsidRPr="00411EB9">
        <w:rPr>
          <w:rFonts w:asciiTheme="majorHAnsi" w:hAnsiTheme="majorHAnsi" w:cstheme="majorHAnsi"/>
          <w:szCs w:val="22"/>
        </w:rPr>
        <w:t xml:space="preserve">Du har ret til at få oplyst, at vi behandler personoplysninger om dig og hvorfor, jf. artikel 13 og 14 i databeskyttelsesforordningen. Disse oplysninger får du her. </w:t>
      </w:r>
    </w:p>
    <w:p w14:paraId="76B908D6" w14:textId="77777777" w:rsidR="009860AC" w:rsidRPr="00411EB9" w:rsidRDefault="009860AC" w:rsidP="009860AC">
      <w:pPr>
        <w:spacing w:line="288" w:lineRule="auto"/>
        <w:rPr>
          <w:rFonts w:asciiTheme="majorHAnsi" w:hAnsiTheme="majorHAnsi" w:cstheme="majorHAnsi"/>
          <w:szCs w:val="22"/>
        </w:rPr>
      </w:pPr>
    </w:p>
    <w:p w14:paraId="339502A3" w14:textId="36A62857" w:rsidR="009860AC" w:rsidRPr="00411EB9" w:rsidRDefault="009860AC" w:rsidP="009860AC">
      <w:pPr>
        <w:spacing w:line="288" w:lineRule="auto"/>
        <w:rPr>
          <w:rFonts w:asciiTheme="majorHAnsi" w:hAnsiTheme="majorHAnsi" w:cstheme="majorHAnsi"/>
          <w:szCs w:val="22"/>
        </w:rPr>
      </w:pPr>
      <w:r w:rsidRPr="00411EB9">
        <w:rPr>
          <w:rFonts w:asciiTheme="majorHAnsi" w:hAnsiTheme="majorHAnsi" w:cstheme="majorHAnsi"/>
          <w:szCs w:val="22"/>
        </w:rPr>
        <w:t xml:space="preserve">Hvis du ønsker mere udførlige oplysninger, er du altid velkommen til at kontakte skolens </w:t>
      </w:r>
      <w:r>
        <w:rPr>
          <w:rFonts w:asciiTheme="majorHAnsi" w:hAnsiTheme="majorHAnsi" w:cstheme="majorHAnsi"/>
          <w:color w:val="000000" w:themeColor="text1"/>
          <w:szCs w:val="22"/>
          <w:lang w:eastAsia="da-DK"/>
        </w:rPr>
        <w:t xml:space="preserve">GDPR-ansvarlige, Jeppe Wernberg </w:t>
      </w:r>
      <w:r w:rsidRPr="00411EB9">
        <w:rPr>
          <w:rFonts w:asciiTheme="majorHAnsi" w:hAnsiTheme="majorHAnsi" w:cstheme="majorHAnsi"/>
          <w:color w:val="000000" w:themeColor="text1"/>
          <w:szCs w:val="22"/>
          <w:lang w:eastAsia="da-DK"/>
        </w:rPr>
        <w:t xml:space="preserve">eller skolens </w:t>
      </w:r>
      <w:r w:rsidRPr="00411EB9">
        <w:rPr>
          <w:rFonts w:asciiTheme="majorHAnsi" w:hAnsiTheme="majorHAnsi" w:cstheme="majorHAnsi"/>
          <w:szCs w:val="22"/>
        </w:rPr>
        <w:t xml:space="preserve">databeskyttelsesrådgiver (se kontaktoplysninger nedenfor).  </w:t>
      </w:r>
    </w:p>
    <w:p w14:paraId="7692FBA8" w14:textId="77777777" w:rsidR="009860AC" w:rsidRPr="00411EB9" w:rsidRDefault="009860AC" w:rsidP="009860AC">
      <w:pPr>
        <w:spacing w:line="288" w:lineRule="auto"/>
        <w:rPr>
          <w:rFonts w:asciiTheme="majorHAnsi" w:hAnsiTheme="majorHAnsi" w:cstheme="majorHAnsi"/>
          <w:szCs w:val="22"/>
          <w:lang w:eastAsia="da-DK"/>
        </w:rPr>
      </w:pPr>
    </w:p>
    <w:p w14:paraId="7FCD5111" w14:textId="4697B052" w:rsidR="009860AC" w:rsidRPr="00411EB9" w:rsidRDefault="009860AC" w:rsidP="009860AC">
      <w:pPr>
        <w:widowControl w:val="0"/>
        <w:autoSpaceDE w:val="0"/>
        <w:autoSpaceDN w:val="0"/>
        <w:adjustRightInd w:val="0"/>
        <w:rPr>
          <w:rFonts w:asciiTheme="majorHAnsi" w:hAnsiTheme="majorHAnsi" w:cstheme="majorBidi"/>
        </w:rPr>
      </w:pPr>
      <w:r w:rsidRPr="51C0BCB9">
        <w:rPr>
          <w:rFonts w:asciiTheme="majorHAnsi" w:hAnsiTheme="majorHAnsi" w:cstheme="majorBidi"/>
          <w:i/>
          <w:iCs/>
        </w:rPr>
        <w:t>Retten til indsigt:</w:t>
      </w:r>
      <w:r w:rsidRPr="51C0BCB9">
        <w:rPr>
          <w:rFonts w:asciiTheme="majorHAnsi" w:hAnsiTheme="majorHAnsi" w:cstheme="majorBidi"/>
        </w:rPr>
        <w:t xml:space="preserve"> Du kan få indsigt i, hvilke personoplysninger vi behandler om dig, hvad formålet med behandlingen er, hvor længe vi opbevarer personoplysningerne om dig, hvor vi har oplysningerne fra (hvis vi </w:t>
      </w:r>
      <w:r w:rsidRPr="51C0BCB9">
        <w:rPr>
          <w:rFonts w:asciiTheme="majorHAnsi" w:hAnsiTheme="majorHAnsi" w:cstheme="majorBidi"/>
        </w:rPr>
        <w:lastRenderedPageBreak/>
        <w:t>ikke har modtaget dem fra dig) samt hvem vi evt. videregiver dine oplysninger til, jf. art. 15 i databeskyttelsesforordningen.</w:t>
      </w:r>
    </w:p>
    <w:p w14:paraId="02ABEEE4" w14:textId="77777777" w:rsidR="009860AC" w:rsidRPr="00411EB9" w:rsidRDefault="009860AC" w:rsidP="009860AC">
      <w:pPr>
        <w:widowControl w:val="0"/>
        <w:autoSpaceDE w:val="0"/>
        <w:autoSpaceDN w:val="0"/>
        <w:adjustRightInd w:val="0"/>
        <w:rPr>
          <w:rFonts w:asciiTheme="majorHAnsi" w:hAnsiTheme="majorHAnsi" w:cstheme="majorHAnsi"/>
          <w:szCs w:val="22"/>
        </w:rPr>
      </w:pPr>
    </w:p>
    <w:p w14:paraId="18F86218" w14:textId="77777777" w:rsidR="009860AC" w:rsidRPr="00411EB9" w:rsidRDefault="009860AC" w:rsidP="009860AC">
      <w:pPr>
        <w:widowControl w:val="0"/>
        <w:autoSpaceDE w:val="0"/>
        <w:autoSpaceDN w:val="0"/>
        <w:adjustRightInd w:val="0"/>
        <w:rPr>
          <w:rFonts w:asciiTheme="majorHAnsi" w:hAnsiTheme="majorHAnsi" w:cstheme="majorHAnsi"/>
          <w:szCs w:val="22"/>
        </w:rPr>
      </w:pPr>
      <w:r w:rsidRPr="00411EB9">
        <w:rPr>
          <w:rFonts w:asciiTheme="majorHAnsi" w:hAnsiTheme="majorHAnsi" w:cstheme="majorHAnsi"/>
          <w:szCs w:val="22"/>
        </w:rPr>
        <w:t>Din ret til indsigt kan dog være begrænset, hvis hensynet til private interesser, fortrolighed om tredjemands oplysninger eller tavshedspligt i den offentlige forvaltning kræver det, jf. databeskyttelseslovens § 22.</w:t>
      </w:r>
    </w:p>
    <w:p w14:paraId="0BD7EE38" w14:textId="77777777" w:rsidR="009860AC" w:rsidRPr="00411EB9" w:rsidRDefault="009860AC" w:rsidP="009860AC">
      <w:pPr>
        <w:widowControl w:val="0"/>
        <w:autoSpaceDE w:val="0"/>
        <w:autoSpaceDN w:val="0"/>
        <w:adjustRightInd w:val="0"/>
        <w:rPr>
          <w:rFonts w:asciiTheme="majorHAnsi" w:hAnsiTheme="majorHAnsi" w:cstheme="majorHAnsi"/>
          <w:szCs w:val="22"/>
        </w:rPr>
      </w:pPr>
    </w:p>
    <w:p w14:paraId="75DA8700" w14:textId="77777777" w:rsidR="009860AC" w:rsidRPr="00411EB9" w:rsidRDefault="009860AC" w:rsidP="009860AC">
      <w:pPr>
        <w:widowControl w:val="0"/>
        <w:autoSpaceDE w:val="0"/>
        <w:autoSpaceDN w:val="0"/>
        <w:adjustRightInd w:val="0"/>
        <w:rPr>
          <w:rFonts w:asciiTheme="majorHAnsi" w:hAnsiTheme="majorHAnsi" w:cstheme="majorHAnsi"/>
          <w:szCs w:val="22"/>
        </w:rPr>
      </w:pPr>
      <w:r w:rsidRPr="00411EB9">
        <w:rPr>
          <w:rFonts w:asciiTheme="majorHAnsi" w:hAnsiTheme="majorHAnsi" w:cstheme="majorHAnsi"/>
          <w:i/>
          <w:szCs w:val="22"/>
        </w:rPr>
        <w:t xml:space="preserve">Retten til berigtigelse: </w:t>
      </w:r>
      <w:r w:rsidRPr="00411EB9">
        <w:rPr>
          <w:rFonts w:asciiTheme="majorHAnsi" w:hAnsiTheme="majorHAnsi" w:cstheme="majorHAnsi"/>
          <w:szCs w:val="22"/>
        </w:rPr>
        <w:t>Du kan få rettet eller suppleret personoplysninger om dig, som er forkerte eller ufuldstændige, jf. artikel 16 i databeskyttelsesforordningen.</w:t>
      </w:r>
    </w:p>
    <w:p w14:paraId="5B79EEBA" w14:textId="77777777" w:rsidR="009860AC" w:rsidRPr="00411EB9" w:rsidRDefault="009860AC" w:rsidP="009860AC">
      <w:pPr>
        <w:widowControl w:val="0"/>
        <w:autoSpaceDE w:val="0"/>
        <w:autoSpaceDN w:val="0"/>
        <w:adjustRightInd w:val="0"/>
        <w:rPr>
          <w:rFonts w:asciiTheme="majorHAnsi" w:hAnsiTheme="majorHAnsi" w:cstheme="majorHAnsi"/>
          <w:szCs w:val="22"/>
        </w:rPr>
      </w:pPr>
    </w:p>
    <w:p w14:paraId="6FC84CC7" w14:textId="77777777" w:rsidR="009860AC" w:rsidRPr="00411EB9" w:rsidRDefault="009860AC" w:rsidP="009860AC">
      <w:pPr>
        <w:widowControl w:val="0"/>
        <w:autoSpaceDE w:val="0"/>
        <w:autoSpaceDN w:val="0"/>
        <w:adjustRightInd w:val="0"/>
        <w:rPr>
          <w:rFonts w:asciiTheme="majorHAnsi" w:hAnsiTheme="majorHAnsi" w:cstheme="majorHAnsi"/>
          <w:szCs w:val="22"/>
        </w:rPr>
      </w:pPr>
      <w:r w:rsidRPr="00411EB9">
        <w:rPr>
          <w:rFonts w:asciiTheme="majorHAnsi" w:hAnsiTheme="majorHAnsi" w:cstheme="majorHAnsi"/>
          <w:i/>
          <w:szCs w:val="22"/>
        </w:rPr>
        <w:t>Retten til begrænsning af behandlingen:</w:t>
      </w:r>
      <w:r w:rsidRPr="00411EB9">
        <w:rPr>
          <w:rFonts w:asciiTheme="majorHAnsi" w:hAnsiTheme="majorHAnsi" w:cstheme="majorHAnsi"/>
          <w:szCs w:val="22"/>
        </w:rPr>
        <w:t xml:space="preserve"> du har ret til at få begrænset vores behandling af dine personoplysninger, hvis der er særlige grunde til det, jf. artikel 18 i databeskyttelsesforordningen.</w:t>
      </w:r>
    </w:p>
    <w:p w14:paraId="72366E1E" w14:textId="77777777" w:rsidR="009860AC" w:rsidRPr="00411EB9" w:rsidRDefault="009860AC" w:rsidP="009860AC">
      <w:pPr>
        <w:widowControl w:val="0"/>
        <w:autoSpaceDE w:val="0"/>
        <w:autoSpaceDN w:val="0"/>
        <w:adjustRightInd w:val="0"/>
        <w:rPr>
          <w:rFonts w:asciiTheme="majorHAnsi" w:hAnsiTheme="majorHAnsi" w:cstheme="majorHAnsi"/>
          <w:szCs w:val="22"/>
        </w:rPr>
      </w:pPr>
    </w:p>
    <w:p w14:paraId="2D2B709B" w14:textId="67319920" w:rsidR="009860AC" w:rsidRPr="00411EB9" w:rsidRDefault="009860AC" w:rsidP="009860AC">
      <w:pPr>
        <w:widowControl w:val="0"/>
        <w:autoSpaceDE w:val="0"/>
        <w:autoSpaceDN w:val="0"/>
        <w:adjustRightInd w:val="0"/>
        <w:spacing w:line="240" w:lineRule="auto"/>
        <w:rPr>
          <w:rFonts w:asciiTheme="majorHAnsi" w:hAnsiTheme="majorHAnsi" w:cstheme="majorBidi"/>
          <w:b/>
          <w:bCs/>
          <w:color w:val="C00000"/>
          <w:lang w:eastAsia="da-DK"/>
        </w:rPr>
      </w:pPr>
      <w:r w:rsidRPr="51C0BCB9">
        <w:rPr>
          <w:rFonts w:asciiTheme="majorHAnsi" w:hAnsiTheme="majorHAnsi" w:cstheme="majorBidi"/>
          <w:i/>
          <w:iCs/>
        </w:rPr>
        <w:t xml:space="preserve">Retten til sletning: </w:t>
      </w:r>
      <w:r w:rsidRPr="51C0BCB9">
        <w:rPr>
          <w:rFonts w:asciiTheme="majorHAnsi" w:hAnsiTheme="majorHAnsi" w:cstheme="majorBidi"/>
        </w:rPr>
        <w:t xml:space="preserve">Vi opbevarer tv-optagelserne i </w:t>
      </w:r>
      <w:r>
        <w:rPr>
          <w:rFonts w:asciiTheme="majorHAnsi" w:hAnsiTheme="majorHAnsi" w:cstheme="majorBidi"/>
        </w:rPr>
        <w:t>21</w:t>
      </w:r>
      <w:r w:rsidRPr="51C0BCB9">
        <w:rPr>
          <w:rFonts w:asciiTheme="majorHAnsi" w:hAnsiTheme="majorHAnsi" w:cstheme="majorBidi"/>
        </w:rPr>
        <w:t xml:space="preserve"> dage, hvorefter de slettes automatisk. Vi har fastsat dette tidsrum ud fra hensynet til selve formålet med tv-overvågningen.</w:t>
      </w:r>
      <w:r w:rsidRPr="51C0BCB9">
        <w:rPr>
          <w:rFonts w:asciiTheme="majorHAnsi" w:hAnsiTheme="majorHAnsi" w:cstheme="majorBidi"/>
          <w:lang w:eastAsia="da-DK"/>
        </w:rPr>
        <w:t xml:space="preserve"> Du kan ikke umiddelbart få slettet optagelse af dig efter kortere tid, end de</w:t>
      </w:r>
      <w:r>
        <w:rPr>
          <w:rFonts w:asciiTheme="majorHAnsi" w:hAnsiTheme="majorHAnsi" w:cstheme="majorBidi"/>
          <w:lang w:eastAsia="da-DK"/>
        </w:rPr>
        <w:t xml:space="preserve"> 21</w:t>
      </w:r>
      <w:r w:rsidRPr="51C0BCB9">
        <w:rPr>
          <w:rFonts w:asciiTheme="majorHAnsi" w:hAnsiTheme="majorHAnsi" w:cstheme="majorBidi"/>
          <w:lang w:eastAsia="da-DK"/>
        </w:rPr>
        <w:t xml:space="preserve"> dage</w:t>
      </w:r>
      <w:r>
        <w:rPr>
          <w:rFonts w:asciiTheme="majorHAnsi" w:hAnsiTheme="majorHAnsi" w:cstheme="majorBidi"/>
          <w:lang w:eastAsia="da-DK"/>
        </w:rPr>
        <w:t>.</w:t>
      </w:r>
    </w:p>
    <w:p w14:paraId="768BBFF3" w14:textId="77777777" w:rsidR="009860AC" w:rsidRPr="00411EB9" w:rsidRDefault="009860AC" w:rsidP="009860AC">
      <w:pPr>
        <w:spacing w:line="288" w:lineRule="auto"/>
        <w:rPr>
          <w:rFonts w:asciiTheme="majorHAnsi" w:hAnsiTheme="majorHAnsi" w:cstheme="majorHAnsi"/>
          <w:szCs w:val="22"/>
          <w:lang w:eastAsia="da-DK"/>
        </w:rPr>
      </w:pPr>
    </w:p>
    <w:p w14:paraId="6A4FBEB7" w14:textId="77777777" w:rsidR="009860AC" w:rsidRPr="00411EB9" w:rsidRDefault="009860AC" w:rsidP="009860AC">
      <w:pPr>
        <w:widowControl w:val="0"/>
        <w:autoSpaceDE w:val="0"/>
        <w:autoSpaceDN w:val="0"/>
        <w:adjustRightInd w:val="0"/>
        <w:rPr>
          <w:rFonts w:asciiTheme="majorHAnsi" w:hAnsiTheme="majorHAnsi" w:cstheme="majorHAnsi"/>
          <w:szCs w:val="22"/>
        </w:rPr>
      </w:pPr>
      <w:r w:rsidRPr="00411EB9">
        <w:rPr>
          <w:rFonts w:asciiTheme="majorHAnsi" w:hAnsiTheme="majorHAnsi" w:cstheme="majorHAnsi"/>
          <w:i/>
          <w:szCs w:val="22"/>
        </w:rPr>
        <w:t xml:space="preserve">Retten til indsigelse: </w:t>
      </w:r>
      <w:r w:rsidRPr="00411EB9">
        <w:rPr>
          <w:rFonts w:asciiTheme="majorHAnsi" w:hAnsiTheme="majorHAnsi" w:cstheme="majorHAnsi"/>
          <w:szCs w:val="22"/>
        </w:rPr>
        <w:t>Du kan gøre indsigelse mod vores behandling af dine personoplysninger og eventuelt kræve, at oplysningerne bliver slettet, berigtiget eller begrænset, jf. artikel 21 i databeskyttelsesforordningen.</w:t>
      </w:r>
    </w:p>
    <w:p w14:paraId="105472FC" w14:textId="77777777" w:rsidR="009860AC" w:rsidRDefault="009860AC" w:rsidP="009860AC">
      <w:pPr>
        <w:spacing w:line="240" w:lineRule="auto"/>
        <w:rPr>
          <w:rFonts w:asciiTheme="majorHAnsi" w:hAnsiTheme="majorHAnsi" w:cstheme="majorHAnsi"/>
          <w:i/>
          <w:szCs w:val="22"/>
        </w:rPr>
      </w:pPr>
    </w:p>
    <w:p w14:paraId="12CBF4BB" w14:textId="1AF38611" w:rsidR="009860AC" w:rsidRPr="00411EB9" w:rsidRDefault="009860AC" w:rsidP="009860AC">
      <w:pPr>
        <w:spacing w:line="240" w:lineRule="auto"/>
        <w:rPr>
          <w:rFonts w:asciiTheme="majorHAnsi" w:hAnsiTheme="majorHAnsi" w:cstheme="majorHAnsi"/>
          <w:szCs w:val="22"/>
        </w:rPr>
      </w:pPr>
      <w:r w:rsidRPr="00411EB9">
        <w:rPr>
          <w:rFonts w:asciiTheme="majorHAnsi" w:hAnsiTheme="majorHAnsi" w:cstheme="majorHAnsi"/>
          <w:i/>
          <w:szCs w:val="22"/>
        </w:rPr>
        <w:t>Sådan gør du brug af dine rettigheder:</w:t>
      </w:r>
      <w:r w:rsidRPr="00411EB9">
        <w:rPr>
          <w:rFonts w:asciiTheme="majorHAnsi" w:hAnsiTheme="majorHAnsi" w:cstheme="majorHAnsi"/>
          <w:szCs w:val="22"/>
        </w:rPr>
        <w:t xml:space="preserve"> du skal kontakte skolens </w:t>
      </w:r>
      <w:r>
        <w:rPr>
          <w:rFonts w:asciiTheme="majorHAnsi" w:hAnsiTheme="majorHAnsi" w:cstheme="majorHAnsi"/>
          <w:szCs w:val="22"/>
        </w:rPr>
        <w:t xml:space="preserve">GDPR-ansvarlige, </w:t>
      </w:r>
      <w:hyperlink r:id="rId4" w:history="1">
        <w:r w:rsidRPr="003E3384">
          <w:rPr>
            <w:rStyle w:val="Hyperlink"/>
            <w:rFonts w:asciiTheme="majorHAnsi" w:hAnsiTheme="majorHAnsi" w:cstheme="majorHAnsi"/>
            <w:szCs w:val="22"/>
          </w:rPr>
          <w:t>jn@eg-gym.dk</w:t>
        </w:r>
      </w:hyperlink>
      <w:r>
        <w:rPr>
          <w:rFonts w:asciiTheme="majorHAnsi" w:hAnsiTheme="majorHAnsi" w:cstheme="majorHAnsi"/>
          <w:szCs w:val="22"/>
        </w:rPr>
        <w:t xml:space="preserve"> </w:t>
      </w:r>
      <w:r w:rsidRPr="00411EB9">
        <w:rPr>
          <w:rFonts w:asciiTheme="majorHAnsi" w:hAnsiTheme="majorHAnsi" w:cstheme="majorHAnsi"/>
          <w:szCs w:val="22"/>
        </w:rPr>
        <w:t xml:space="preserve">eller skolens databeskyttelsesrådgiver </w:t>
      </w:r>
      <w:hyperlink r:id="rId5" w:history="1">
        <w:r w:rsidRPr="003E3384">
          <w:rPr>
            <w:rStyle w:val="Hyperlink"/>
            <w:rFonts w:asciiTheme="majorHAnsi" w:hAnsiTheme="majorHAnsi" w:cstheme="majorHAnsi"/>
            <w:szCs w:val="22"/>
          </w:rPr>
          <w:t>dpo@gfadm.dk</w:t>
        </w:r>
      </w:hyperlink>
      <w:r>
        <w:rPr>
          <w:rFonts w:asciiTheme="majorHAnsi" w:hAnsiTheme="majorHAnsi" w:cstheme="majorHAnsi"/>
          <w:szCs w:val="22"/>
        </w:rPr>
        <w:t xml:space="preserve"> </w:t>
      </w:r>
      <w:r w:rsidRPr="00411EB9">
        <w:rPr>
          <w:rFonts w:asciiTheme="majorHAnsi" w:hAnsiTheme="majorHAnsi" w:cstheme="majorHAnsi"/>
          <w:szCs w:val="22"/>
        </w:rPr>
        <w:t xml:space="preserve"> og oplyse, hvilken ret, du ønsker at gøre brug af og hvorfor. Vi vil herefter undersøge, om vi er enige med dig i dit ønske. Hvis vi ikke umiddelbart er enige, hører du fra os med en begrundelse for, hvorfor dit ønsker ikke kan imødekommes. Du vil i så fald få lejlighed til at udtale dig, før vi træffer endelig afgørelse om, hvorvidt dit ønske vil blive imødekommet. Vores afgørelse herom skal følge forvaltningslovens regler om høring, begrundelse og klagevejledning, jf. forvaltningslovens §§ 19–25.</w:t>
      </w:r>
    </w:p>
    <w:p w14:paraId="357872D7" w14:textId="77777777" w:rsidR="009860AC" w:rsidRPr="00411EB9" w:rsidRDefault="009860AC" w:rsidP="009860AC">
      <w:pPr>
        <w:widowControl w:val="0"/>
        <w:autoSpaceDE w:val="0"/>
        <w:autoSpaceDN w:val="0"/>
        <w:adjustRightInd w:val="0"/>
        <w:rPr>
          <w:rFonts w:asciiTheme="majorHAnsi" w:hAnsiTheme="majorHAnsi" w:cstheme="majorHAnsi"/>
          <w:szCs w:val="22"/>
        </w:rPr>
      </w:pPr>
    </w:p>
    <w:p w14:paraId="68DA71D4" w14:textId="77777777" w:rsidR="009860AC" w:rsidRPr="00411EB9" w:rsidRDefault="009860AC" w:rsidP="009860AC">
      <w:pPr>
        <w:spacing w:line="288" w:lineRule="auto"/>
        <w:rPr>
          <w:rFonts w:asciiTheme="majorHAnsi" w:hAnsiTheme="majorHAnsi" w:cstheme="majorHAnsi"/>
          <w:szCs w:val="22"/>
          <w:u w:val="single"/>
          <w:lang w:eastAsia="da-DK"/>
        </w:rPr>
      </w:pPr>
      <w:r w:rsidRPr="00411EB9">
        <w:rPr>
          <w:rFonts w:asciiTheme="majorHAnsi" w:hAnsiTheme="majorHAnsi" w:cstheme="majorHAnsi"/>
          <w:szCs w:val="22"/>
          <w:u w:val="single"/>
          <w:lang w:eastAsia="da-DK"/>
        </w:rPr>
        <w:t>Formalia</w:t>
      </w:r>
    </w:p>
    <w:p w14:paraId="1F4DB60C" w14:textId="77777777" w:rsidR="009860AC" w:rsidRPr="00411EB9" w:rsidRDefault="009860AC" w:rsidP="009860AC">
      <w:pPr>
        <w:spacing w:line="288" w:lineRule="auto"/>
        <w:rPr>
          <w:rFonts w:asciiTheme="majorHAnsi" w:hAnsiTheme="majorHAnsi" w:cstheme="majorHAnsi"/>
          <w:szCs w:val="22"/>
          <w:lang w:eastAsia="da-DK"/>
        </w:rPr>
      </w:pPr>
      <w:r w:rsidRPr="00411EB9">
        <w:rPr>
          <w:rFonts w:asciiTheme="majorHAnsi" w:hAnsiTheme="majorHAnsi" w:cstheme="majorHAnsi"/>
          <w:szCs w:val="22"/>
          <w:lang w:eastAsia="da-DK"/>
        </w:rPr>
        <w:t xml:space="preserve">[*] Gymnasium er dataansvarlig for de behandlinger af personoplysninger, vi har beskrevet ovenfor. </w:t>
      </w:r>
    </w:p>
    <w:p w14:paraId="034DB0A5" w14:textId="77777777" w:rsidR="009860AC" w:rsidRPr="00411EB9" w:rsidRDefault="009860AC" w:rsidP="009860AC">
      <w:pPr>
        <w:spacing w:line="288" w:lineRule="auto"/>
        <w:rPr>
          <w:rFonts w:asciiTheme="majorHAnsi" w:hAnsiTheme="majorHAnsi" w:cstheme="majorHAnsi"/>
          <w:szCs w:val="22"/>
          <w:lang w:eastAsia="da-DK"/>
        </w:rPr>
      </w:pPr>
    </w:p>
    <w:p w14:paraId="567E6BF4" w14:textId="205C0C7D" w:rsidR="009860AC" w:rsidRPr="00411EB9" w:rsidRDefault="009860AC" w:rsidP="009860AC">
      <w:pPr>
        <w:spacing w:line="288" w:lineRule="auto"/>
        <w:rPr>
          <w:rFonts w:asciiTheme="majorHAnsi" w:hAnsiTheme="majorHAnsi" w:cstheme="majorBidi"/>
          <w:b/>
          <w:bCs/>
          <w:color w:val="C00000"/>
          <w:lang w:eastAsia="da-DK"/>
        </w:rPr>
      </w:pPr>
      <w:r w:rsidRPr="51C0BCB9">
        <w:rPr>
          <w:rFonts w:asciiTheme="majorHAnsi" w:hAnsiTheme="majorHAnsi" w:cstheme="majorBidi"/>
          <w:lang w:eastAsia="da-DK"/>
        </w:rPr>
        <w:t>Hvis du har spørgsmål eller ønsker at gøre brug af dine rettigheder, som er beskrevet ovenfor, kan du kontakte</w:t>
      </w:r>
      <w:r>
        <w:rPr>
          <w:rFonts w:asciiTheme="majorHAnsi" w:hAnsiTheme="majorHAnsi" w:cstheme="majorBidi"/>
          <w:lang w:eastAsia="da-DK"/>
        </w:rPr>
        <w:t xml:space="preserve"> </w:t>
      </w:r>
      <w:hyperlink r:id="rId6" w:history="1">
        <w:r w:rsidRPr="003E3384">
          <w:rPr>
            <w:rStyle w:val="Hyperlink"/>
            <w:rFonts w:asciiTheme="majorHAnsi" w:hAnsiTheme="majorHAnsi" w:cstheme="majorHAnsi"/>
            <w:szCs w:val="22"/>
          </w:rPr>
          <w:t>jn@eg-gym.dk</w:t>
        </w:r>
      </w:hyperlink>
      <w:r>
        <w:rPr>
          <w:rFonts w:asciiTheme="majorHAnsi" w:hAnsiTheme="majorHAnsi" w:cstheme="majorHAnsi"/>
          <w:szCs w:val="22"/>
        </w:rPr>
        <w:t xml:space="preserve"> </w:t>
      </w:r>
      <w:r w:rsidRPr="51C0BCB9">
        <w:rPr>
          <w:rFonts w:asciiTheme="majorHAnsi" w:hAnsiTheme="majorHAnsi" w:cstheme="majorBidi"/>
        </w:rPr>
        <w:t xml:space="preserve"> eller skolens databeskyttelsesrådgiver </w:t>
      </w:r>
      <w:hyperlink r:id="rId7" w:history="1">
        <w:r w:rsidRPr="003E3384">
          <w:rPr>
            <w:rStyle w:val="Hyperlink"/>
            <w:rFonts w:asciiTheme="majorHAnsi" w:hAnsiTheme="majorHAnsi" w:cstheme="majorBidi"/>
          </w:rPr>
          <w:t>dpo@gfadm.dk</w:t>
        </w:r>
      </w:hyperlink>
      <w:r w:rsidRPr="51C0BCB9">
        <w:rPr>
          <w:rFonts w:asciiTheme="majorHAnsi" w:hAnsiTheme="majorHAnsi" w:cstheme="majorBidi"/>
          <w:lang w:eastAsia="da-DK"/>
        </w:rPr>
        <w:t xml:space="preserve">. </w:t>
      </w:r>
      <w:r w:rsidRPr="51C0BCB9">
        <w:rPr>
          <w:rFonts w:asciiTheme="majorHAnsi" w:hAnsiTheme="majorHAnsi" w:cstheme="majorBidi"/>
          <w:b/>
          <w:bCs/>
          <w:color w:val="C00000"/>
          <w:lang w:eastAsia="da-DK"/>
        </w:rPr>
        <w:t>Videooptagelser bliver gemt på en ekstern server som kun er tilknyttet video overvågning, kabling til kamera er lukket</w:t>
      </w:r>
      <w:r>
        <w:rPr>
          <w:rFonts w:asciiTheme="majorHAnsi" w:hAnsiTheme="majorHAnsi" w:cstheme="majorBidi"/>
          <w:b/>
          <w:bCs/>
          <w:color w:val="C00000"/>
          <w:lang w:eastAsia="da-DK"/>
        </w:rPr>
        <w:t xml:space="preserve"> et lukket system som kun er i huset.</w:t>
      </w:r>
    </w:p>
    <w:p w14:paraId="4B004A75" w14:textId="77777777" w:rsidR="009860AC" w:rsidRPr="00411EB9" w:rsidRDefault="009860AC" w:rsidP="009860AC">
      <w:pPr>
        <w:spacing w:line="288" w:lineRule="auto"/>
        <w:rPr>
          <w:rFonts w:asciiTheme="majorHAnsi" w:hAnsiTheme="majorHAnsi" w:cstheme="majorHAnsi"/>
          <w:szCs w:val="22"/>
          <w:lang w:eastAsia="da-DK"/>
        </w:rPr>
      </w:pPr>
    </w:p>
    <w:p w14:paraId="65353AAD" w14:textId="77777777" w:rsidR="009860AC" w:rsidRPr="00411EB9" w:rsidRDefault="009860AC" w:rsidP="009860AC">
      <w:pPr>
        <w:spacing w:line="288" w:lineRule="auto"/>
        <w:rPr>
          <w:rFonts w:asciiTheme="majorHAnsi" w:hAnsiTheme="majorHAnsi" w:cstheme="majorHAnsi"/>
          <w:szCs w:val="22"/>
          <w:u w:val="single"/>
          <w:lang w:eastAsia="da-DK"/>
        </w:rPr>
      </w:pPr>
      <w:r w:rsidRPr="00411EB9">
        <w:rPr>
          <w:rFonts w:asciiTheme="majorHAnsi" w:hAnsiTheme="majorHAnsi" w:cstheme="majorHAnsi"/>
          <w:szCs w:val="22"/>
          <w:u w:val="single"/>
          <w:lang w:eastAsia="da-DK"/>
        </w:rPr>
        <w:t>Klageadgang</w:t>
      </w:r>
    </w:p>
    <w:p w14:paraId="4618E653" w14:textId="77777777" w:rsidR="009860AC" w:rsidRDefault="009860AC" w:rsidP="009860AC">
      <w:pPr>
        <w:spacing w:line="288" w:lineRule="auto"/>
        <w:rPr>
          <w:rFonts w:asciiTheme="majorHAnsi" w:hAnsiTheme="majorHAnsi" w:cstheme="majorHAnsi"/>
          <w:szCs w:val="22"/>
          <w:lang w:eastAsia="da-DK"/>
        </w:rPr>
      </w:pPr>
      <w:r w:rsidRPr="00411EB9">
        <w:rPr>
          <w:rFonts w:asciiTheme="majorHAnsi" w:hAnsiTheme="majorHAnsi" w:cstheme="majorHAnsi"/>
          <w:szCs w:val="22"/>
          <w:lang w:eastAsia="da-DK"/>
        </w:rPr>
        <w:t>Du kan klage over [*] Gymnasiums behandling af dine per</w:t>
      </w:r>
      <w:r>
        <w:rPr>
          <w:rFonts w:asciiTheme="majorHAnsi" w:hAnsiTheme="majorHAnsi" w:cstheme="majorHAnsi"/>
          <w:szCs w:val="22"/>
          <w:lang w:eastAsia="da-DK"/>
        </w:rPr>
        <w:t xml:space="preserve">sonoplysninger til Datatilsynet, </w:t>
      </w:r>
      <w:hyperlink r:id="rId8" w:history="1">
        <w:r w:rsidRPr="00F865AD">
          <w:rPr>
            <w:rStyle w:val="Hyperlink"/>
            <w:rFonts w:asciiTheme="majorHAnsi" w:eastAsiaTheme="majorEastAsia" w:hAnsiTheme="majorHAnsi" w:cstheme="majorHAnsi"/>
            <w:szCs w:val="22"/>
            <w:lang w:eastAsia="da-DK"/>
          </w:rPr>
          <w:t>dt@datatilsynet.dk</w:t>
        </w:r>
      </w:hyperlink>
    </w:p>
    <w:p w14:paraId="4448D212" w14:textId="77777777" w:rsidR="009860AC" w:rsidRDefault="009860AC" w:rsidP="009860AC">
      <w:pPr>
        <w:spacing w:line="288" w:lineRule="auto"/>
        <w:rPr>
          <w:rFonts w:asciiTheme="majorHAnsi" w:hAnsiTheme="majorHAnsi" w:cstheme="majorHAnsi"/>
          <w:szCs w:val="22"/>
          <w:lang w:eastAsia="da-DK"/>
        </w:rPr>
      </w:pPr>
    </w:p>
    <w:p w14:paraId="66988C48" w14:textId="38AFE72A" w:rsidR="009860AC" w:rsidRDefault="009860AC" w:rsidP="009860AC">
      <w:r>
        <w:rPr>
          <w:rFonts w:asciiTheme="majorHAnsi" w:hAnsiTheme="majorHAnsi" w:cstheme="majorHAnsi"/>
          <w:szCs w:val="22"/>
          <w:lang w:eastAsia="da-DK"/>
        </w:rPr>
        <w:t xml:space="preserve">Du kan læse om Datatilsynet på </w:t>
      </w:r>
      <w:hyperlink r:id="rId9" w:history="1">
        <w:r w:rsidRPr="004C7116">
          <w:rPr>
            <w:rStyle w:val="Hyperlink"/>
            <w:rFonts w:asciiTheme="majorHAnsi" w:eastAsiaTheme="majorEastAsia" w:hAnsiTheme="majorHAnsi" w:cstheme="majorHAnsi"/>
            <w:szCs w:val="22"/>
            <w:lang w:eastAsia="da-DK"/>
          </w:rPr>
          <w:t>www.datatilsynet.dk</w:t>
        </w:r>
      </w:hyperlink>
    </w:p>
    <w:sectPr w:rsidR="009860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AC"/>
    <w:rsid w:val="00341AD0"/>
    <w:rsid w:val="009860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0DE8"/>
  <w15:chartTrackingRefBased/>
  <w15:docId w15:val="{8CFE1FD5-3112-4F97-89BE-18B26D2C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AC"/>
    <w:pPr>
      <w:spacing w:after="0" w:line="260" w:lineRule="atLeast"/>
    </w:pPr>
    <w:rPr>
      <w:rFonts w:ascii="Times New Roman" w:eastAsia="Times New Roman" w:hAnsi="Times New Roman" w:cs="Times New Roman"/>
      <w:spacing w:val="2"/>
      <w:kern w:val="26"/>
      <w:sz w:val="22"/>
      <w:szCs w:val="20"/>
      <w14:ligatures w14:val="none"/>
    </w:rPr>
  </w:style>
  <w:style w:type="paragraph" w:styleId="Overskrift1">
    <w:name w:val="heading 1"/>
    <w:basedOn w:val="Normal"/>
    <w:next w:val="Normal"/>
    <w:link w:val="Overskrift1Tegn"/>
    <w:uiPriority w:val="9"/>
    <w:qFormat/>
    <w:rsid w:val="009860AC"/>
    <w:pPr>
      <w:keepNext/>
      <w:keepLines/>
      <w:spacing w:before="360" w:after="80" w:line="278" w:lineRule="auto"/>
      <w:outlineLvl w:val="0"/>
    </w:pPr>
    <w:rPr>
      <w:rFonts w:asciiTheme="majorHAnsi" w:eastAsiaTheme="majorEastAsia" w:hAnsiTheme="majorHAnsi" w:cstheme="majorBidi"/>
      <w:color w:val="0F4761" w:themeColor="accent1" w:themeShade="BF"/>
      <w:spacing w:val="0"/>
      <w:kern w:val="2"/>
      <w:sz w:val="40"/>
      <w:szCs w:val="40"/>
      <w14:ligatures w14:val="standardContextual"/>
    </w:rPr>
  </w:style>
  <w:style w:type="paragraph" w:styleId="Overskrift2">
    <w:name w:val="heading 2"/>
    <w:basedOn w:val="Normal"/>
    <w:next w:val="Normal"/>
    <w:link w:val="Overskrift2Tegn"/>
    <w:uiPriority w:val="9"/>
    <w:semiHidden/>
    <w:unhideWhenUsed/>
    <w:qFormat/>
    <w:rsid w:val="009860AC"/>
    <w:pPr>
      <w:keepNext/>
      <w:keepLines/>
      <w:spacing w:before="160" w:after="80" w:line="278" w:lineRule="auto"/>
      <w:outlineLvl w:val="1"/>
    </w:pPr>
    <w:rPr>
      <w:rFonts w:asciiTheme="majorHAnsi" w:eastAsiaTheme="majorEastAsia" w:hAnsiTheme="majorHAnsi" w:cstheme="majorBidi"/>
      <w:color w:val="0F4761" w:themeColor="accent1" w:themeShade="BF"/>
      <w:spacing w:val="0"/>
      <w:kern w:val="2"/>
      <w:sz w:val="32"/>
      <w:szCs w:val="32"/>
      <w14:ligatures w14:val="standardContextual"/>
    </w:rPr>
  </w:style>
  <w:style w:type="paragraph" w:styleId="Overskrift3">
    <w:name w:val="heading 3"/>
    <w:basedOn w:val="Normal"/>
    <w:next w:val="Normal"/>
    <w:link w:val="Overskrift3Tegn"/>
    <w:uiPriority w:val="9"/>
    <w:semiHidden/>
    <w:unhideWhenUsed/>
    <w:qFormat/>
    <w:rsid w:val="009860AC"/>
    <w:pPr>
      <w:keepNext/>
      <w:keepLines/>
      <w:spacing w:before="160" w:after="80" w:line="278" w:lineRule="auto"/>
      <w:outlineLvl w:val="2"/>
    </w:pPr>
    <w:rPr>
      <w:rFonts w:asciiTheme="minorHAnsi" w:eastAsiaTheme="majorEastAsia" w:hAnsiTheme="minorHAnsi" w:cstheme="majorBidi"/>
      <w:color w:val="0F4761" w:themeColor="accent1" w:themeShade="BF"/>
      <w:spacing w:val="0"/>
      <w:kern w:val="2"/>
      <w:sz w:val="28"/>
      <w:szCs w:val="28"/>
      <w14:ligatures w14:val="standardContextual"/>
    </w:rPr>
  </w:style>
  <w:style w:type="paragraph" w:styleId="Overskrift4">
    <w:name w:val="heading 4"/>
    <w:basedOn w:val="Normal"/>
    <w:next w:val="Normal"/>
    <w:link w:val="Overskrift4Tegn"/>
    <w:uiPriority w:val="9"/>
    <w:semiHidden/>
    <w:unhideWhenUsed/>
    <w:qFormat/>
    <w:rsid w:val="009860AC"/>
    <w:pPr>
      <w:keepNext/>
      <w:keepLines/>
      <w:spacing w:before="80" w:after="40" w:line="278" w:lineRule="auto"/>
      <w:outlineLvl w:val="3"/>
    </w:pPr>
    <w:rPr>
      <w:rFonts w:asciiTheme="minorHAnsi" w:eastAsiaTheme="majorEastAsia" w:hAnsiTheme="minorHAnsi" w:cstheme="majorBidi"/>
      <w:i/>
      <w:iCs/>
      <w:color w:val="0F4761" w:themeColor="accent1" w:themeShade="BF"/>
      <w:spacing w:val="0"/>
      <w:kern w:val="2"/>
      <w:sz w:val="24"/>
      <w:szCs w:val="24"/>
      <w14:ligatures w14:val="standardContextual"/>
    </w:rPr>
  </w:style>
  <w:style w:type="paragraph" w:styleId="Overskrift5">
    <w:name w:val="heading 5"/>
    <w:basedOn w:val="Normal"/>
    <w:next w:val="Normal"/>
    <w:link w:val="Overskrift5Tegn"/>
    <w:uiPriority w:val="9"/>
    <w:semiHidden/>
    <w:unhideWhenUsed/>
    <w:qFormat/>
    <w:rsid w:val="009860AC"/>
    <w:pPr>
      <w:keepNext/>
      <w:keepLines/>
      <w:spacing w:before="80" w:after="40" w:line="278" w:lineRule="auto"/>
      <w:outlineLvl w:val="4"/>
    </w:pPr>
    <w:rPr>
      <w:rFonts w:asciiTheme="minorHAnsi" w:eastAsiaTheme="majorEastAsia" w:hAnsiTheme="minorHAnsi" w:cstheme="majorBidi"/>
      <w:color w:val="0F4761" w:themeColor="accent1" w:themeShade="BF"/>
      <w:spacing w:val="0"/>
      <w:kern w:val="2"/>
      <w:sz w:val="24"/>
      <w:szCs w:val="24"/>
      <w14:ligatures w14:val="standardContextual"/>
    </w:rPr>
  </w:style>
  <w:style w:type="paragraph" w:styleId="Overskrift6">
    <w:name w:val="heading 6"/>
    <w:basedOn w:val="Normal"/>
    <w:next w:val="Normal"/>
    <w:link w:val="Overskrift6Tegn"/>
    <w:uiPriority w:val="9"/>
    <w:semiHidden/>
    <w:unhideWhenUsed/>
    <w:qFormat/>
    <w:rsid w:val="009860AC"/>
    <w:pPr>
      <w:keepNext/>
      <w:keepLines/>
      <w:spacing w:before="40" w:line="278" w:lineRule="auto"/>
      <w:outlineLvl w:val="5"/>
    </w:pPr>
    <w:rPr>
      <w:rFonts w:asciiTheme="minorHAnsi" w:eastAsiaTheme="majorEastAsia" w:hAnsiTheme="minorHAnsi" w:cstheme="majorBidi"/>
      <w:i/>
      <w:iCs/>
      <w:color w:val="595959" w:themeColor="text1" w:themeTint="A6"/>
      <w:spacing w:val="0"/>
      <w:kern w:val="2"/>
      <w:sz w:val="24"/>
      <w:szCs w:val="24"/>
      <w14:ligatures w14:val="standardContextual"/>
    </w:rPr>
  </w:style>
  <w:style w:type="paragraph" w:styleId="Overskrift7">
    <w:name w:val="heading 7"/>
    <w:basedOn w:val="Normal"/>
    <w:next w:val="Normal"/>
    <w:link w:val="Overskrift7Tegn"/>
    <w:uiPriority w:val="9"/>
    <w:semiHidden/>
    <w:unhideWhenUsed/>
    <w:qFormat/>
    <w:rsid w:val="009860AC"/>
    <w:pPr>
      <w:keepNext/>
      <w:keepLines/>
      <w:spacing w:before="40" w:line="278" w:lineRule="auto"/>
      <w:outlineLvl w:val="6"/>
    </w:pPr>
    <w:rPr>
      <w:rFonts w:asciiTheme="minorHAnsi" w:eastAsiaTheme="majorEastAsia" w:hAnsiTheme="minorHAnsi" w:cstheme="majorBidi"/>
      <w:color w:val="595959" w:themeColor="text1" w:themeTint="A6"/>
      <w:spacing w:val="0"/>
      <w:kern w:val="2"/>
      <w:sz w:val="24"/>
      <w:szCs w:val="24"/>
      <w14:ligatures w14:val="standardContextual"/>
    </w:rPr>
  </w:style>
  <w:style w:type="paragraph" w:styleId="Overskrift8">
    <w:name w:val="heading 8"/>
    <w:basedOn w:val="Normal"/>
    <w:next w:val="Normal"/>
    <w:link w:val="Overskrift8Tegn"/>
    <w:uiPriority w:val="9"/>
    <w:semiHidden/>
    <w:unhideWhenUsed/>
    <w:qFormat/>
    <w:rsid w:val="009860AC"/>
    <w:pPr>
      <w:keepNext/>
      <w:keepLines/>
      <w:spacing w:line="278" w:lineRule="auto"/>
      <w:outlineLvl w:val="7"/>
    </w:pPr>
    <w:rPr>
      <w:rFonts w:asciiTheme="minorHAnsi" w:eastAsiaTheme="majorEastAsia" w:hAnsiTheme="minorHAnsi" w:cstheme="majorBidi"/>
      <w:i/>
      <w:iCs/>
      <w:color w:val="272727" w:themeColor="text1" w:themeTint="D8"/>
      <w:spacing w:val="0"/>
      <w:kern w:val="2"/>
      <w:sz w:val="24"/>
      <w:szCs w:val="24"/>
      <w14:ligatures w14:val="standardContextual"/>
    </w:rPr>
  </w:style>
  <w:style w:type="paragraph" w:styleId="Overskrift9">
    <w:name w:val="heading 9"/>
    <w:basedOn w:val="Normal"/>
    <w:next w:val="Normal"/>
    <w:link w:val="Overskrift9Tegn"/>
    <w:uiPriority w:val="9"/>
    <w:semiHidden/>
    <w:unhideWhenUsed/>
    <w:qFormat/>
    <w:rsid w:val="009860AC"/>
    <w:pPr>
      <w:keepNext/>
      <w:keepLines/>
      <w:spacing w:line="278" w:lineRule="auto"/>
      <w:outlineLvl w:val="8"/>
    </w:pPr>
    <w:rPr>
      <w:rFonts w:asciiTheme="minorHAnsi" w:eastAsiaTheme="majorEastAsia" w:hAnsiTheme="minorHAnsi" w:cstheme="majorBidi"/>
      <w:color w:val="272727" w:themeColor="text1" w:themeTint="D8"/>
      <w:spacing w:val="0"/>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60A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860A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860A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860A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860A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860A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860A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860A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860AC"/>
    <w:rPr>
      <w:rFonts w:eastAsiaTheme="majorEastAsia" w:cstheme="majorBidi"/>
      <w:color w:val="272727" w:themeColor="text1" w:themeTint="D8"/>
    </w:rPr>
  </w:style>
  <w:style w:type="paragraph" w:styleId="Titel">
    <w:name w:val="Title"/>
    <w:basedOn w:val="Normal"/>
    <w:next w:val="Normal"/>
    <w:link w:val="TitelTegn"/>
    <w:uiPriority w:val="10"/>
    <w:qFormat/>
    <w:rsid w:val="009860A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9860A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860A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9860A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860AC"/>
    <w:pPr>
      <w:spacing w:before="160" w:after="160" w:line="278" w:lineRule="auto"/>
      <w:jc w:val="center"/>
    </w:pPr>
    <w:rPr>
      <w:rFonts w:asciiTheme="minorHAnsi" w:eastAsiaTheme="minorHAnsi" w:hAnsiTheme="minorHAnsi" w:cstheme="minorBidi"/>
      <w:i/>
      <w:iCs/>
      <w:color w:val="404040" w:themeColor="text1" w:themeTint="BF"/>
      <w:spacing w:val="0"/>
      <w:kern w:val="2"/>
      <w:sz w:val="24"/>
      <w:szCs w:val="24"/>
      <w14:ligatures w14:val="standardContextual"/>
    </w:rPr>
  </w:style>
  <w:style w:type="character" w:customStyle="1" w:styleId="CitatTegn">
    <w:name w:val="Citat Tegn"/>
    <w:basedOn w:val="Standardskrifttypeiafsnit"/>
    <w:link w:val="Citat"/>
    <w:uiPriority w:val="29"/>
    <w:rsid w:val="009860AC"/>
    <w:rPr>
      <w:i/>
      <w:iCs/>
      <w:color w:val="404040" w:themeColor="text1" w:themeTint="BF"/>
    </w:rPr>
  </w:style>
  <w:style w:type="paragraph" w:styleId="Listeafsnit">
    <w:name w:val="List Paragraph"/>
    <w:basedOn w:val="Normal"/>
    <w:uiPriority w:val="34"/>
    <w:qFormat/>
    <w:rsid w:val="009860AC"/>
    <w:pPr>
      <w:spacing w:after="160" w:line="278" w:lineRule="auto"/>
      <w:ind w:left="720"/>
      <w:contextualSpacing/>
    </w:pPr>
    <w:rPr>
      <w:rFonts w:asciiTheme="minorHAnsi" w:eastAsiaTheme="minorHAnsi" w:hAnsiTheme="minorHAnsi" w:cstheme="minorBidi"/>
      <w:spacing w:val="0"/>
      <w:kern w:val="2"/>
      <w:sz w:val="24"/>
      <w:szCs w:val="24"/>
      <w14:ligatures w14:val="standardContextual"/>
    </w:rPr>
  </w:style>
  <w:style w:type="character" w:styleId="Kraftigfremhvning">
    <w:name w:val="Intense Emphasis"/>
    <w:basedOn w:val="Standardskrifttypeiafsnit"/>
    <w:uiPriority w:val="21"/>
    <w:qFormat/>
    <w:rsid w:val="009860AC"/>
    <w:rPr>
      <w:i/>
      <w:iCs/>
      <w:color w:val="0F4761" w:themeColor="accent1" w:themeShade="BF"/>
    </w:rPr>
  </w:style>
  <w:style w:type="paragraph" w:styleId="Strktcitat">
    <w:name w:val="Intense Quote"/>
    <w:basedOn w:val="Normal"/>
    <w:next w:val="Normal"/>
    <w:link w:val="StrktcitatTegn"/>
    <w:uiPriority w:val="30"/>
    <w:qFormat/>
    <w:rsid w:val="009860A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spacing w:val="0"/>
      <w:kern w:val="2"/>
      <w:sz w:val="24"/>
      <w:szCs w:val="24"/>
      <w14:ligatures w14:val="standardContextual"/>
    </w:rPr>
  </w:style>
  <w:style w:type="character" w:customStyle="1" w:styleId="StrktcitatTegn">
    <w:name w:val="Stærkt citat Tegn"/>
    <w:basedOn w:val="Standardskrifttypeiafsnit"/>
    <w:link w:val="Strktcitat"/>
    <w:uiPriority w:val="30"/>
    <w:rsid w:val="009860AC"/>
    <w:rPr>
      <w:i/>
      <w:iCs/>
      <w:color w:val="0F4761" w:themeColor="accent1" w:themeShade="BF"/>
    </w:rPr>
  </w:style>
  <w:style w:type="character" w:styleId="Kraftighenvisning">
    <w:name w:val="Intense Reference"/>
    <w:basedOn w:val="Standardskrifttypeiafsnit"/>
    <w:uiPriority w:val="32"/>
    <w:qFormat/>
    <w:rsid w:val="009860AC"/>
    <w:rPr>
      <w:b/>
      <w:bCs/>
      <w:smallCaps/>
      <w:color w:val="0F4761" w:themeColor="accent1" w:themeShade="BF"/>
      <w:spacing w:val="5"/>
    </w:rPr>
  </w:style>
  <w:style w:type="character" w:styleId="Hyperlink">
    <w:name w:val="Hyperlink"/>
    <w:basedOn w:val="Standardskrifttypeiafsnit"/>
    <w:uiPriority w:val="99"/>
    <w:rsid w:val="009860AC"/>
    <w:rPr>
      <w:color w:val="0000FF"/>
      <w:u w:val="single"/>
    </w:rPr>
  </w:style>
  <w:style w:type="character" w:styleId="Ulstomtale">
    <w:name w:val="Unresolved Mention"/>
    <w:basedOn w:val="Standardskrifttypeiafsnit"/>
    <w:uiPriority w:val="99"/>
    <w:semiHidden/>
    <w:unhideWhenUsed/>
    <w:rsid w:val="00986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datatilsynet.dk" TargetMode="External"/><Relationship Id="rId3" Type="http://schemas.openxmlformats.org/officeDocument/2006/relationships/webSettings" Target="webSettings.xml"/><Relationship Id="rId7" Type="http://schemas.openxmlformats.org/officeDocument/2006/relationships/hyperlink" Target="mailto:dpo@gfadm.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n@eg-gym.dk" TargetMode="External"/><Relationship Id="rId11" Type="http://schemas.openxmlformats.org/officeDocument/2006/relationships/theme" Target="theme/theme1.xml"/><Relationship Id="rId5" Type="http://schemas.openxmlformats.org/officeDocument/2006/relationships/hyperlink" Target="mailto:dpo@gfadm.dk" TargetMode="External"/><Relationship Id="rId10" Type="http://schemas.openxmlformats.org/officeDocument/2006/relationships/fontTable" Target="fontTable.xml"/><Relationship Id="rId4" Type="http://schemas.openxmlformats.org/officeDocument/2006/relationships/hyperlink" Target="mailto:jn@eg-gym.dk" TargetMode="External"/><Relationship Id="rId9"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721</Words>
  <Characters>4593</Characters>
  <Application>Microsoft Office Word</Application>
  <DocSecurity>0</DocSecurity>
  <Lines>99</Lines>
  <Paragraphs>52</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  Jeppe Nielsen Wernberg</dc:creator>
  <cp:keywords/>
  <dc:description/>
  <cp:lastModifiedBy>[JN]  Jeppe Nielsen Wernberg</cp:lastModifiedBy>
  <cp:revision>1</cp:revision>
  <dcterms:created xsi:type="dcterms:W3CDTF">2024-11-22T12:36:00Z</dcterms:created>
  <dcterms:modified xsi:type="dcterms:W3CDTF">2024-11-22T12:45:00Z</dcterms:modified>
</cp:coreProperties>
</file>